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E1C" w:rsidRDefault="00210B1B">
      <w:pPr>
        <w:jc w:val="center"/>
        <w:rPr>
          <w:color w:val="434343"/>
          <w:sz w:val="26"/>
          <w:szCs w:val="26"/>
        </w:rPr>
      </w:pPr>
      <w:r>
        <w:rPr>
          <w:color w:val="434343"/>
          <w:sz w:val="26"/>
          <w:szCs w:val="26"/>
        </w:rPr>
        <w:t>Коммерческое предложение</w:t>
      </w:r>
    </w:p>
    <w:p w:rsidR="00F97E1C" w:rsidRDefault="00F97E1C">
      <w:pPr>
        <w:jc w:val="center"/>
        <w:rPr>
          <w:sz w:val="26"/>
          <w:szCs w:val="26"/>
        </w:rPr>
      </w:pPr>
    </w:p>
    <w:p w:rsidR="00F97E1C" w:rsidRDefault="00210B1B">
      <w:pPr>
        <w:pStyle w:val="a3"/>
        <w:jc w:val="center"/>
      </w:pPr>
      <w:bookmarkStart w:id="0" w:name="_gjdgxs" w:colFirst="0" w:colLast="0"/>
      <w:bookmarkEnd w:id="0"/>
      <w:proofErr w:type="spellStart"/>
      <w:r>
        <w:t>Аспро</w:t>
      </w:r>
      <w:proofErr w:type="spellEnd"/>
      <w:r>
        <w:t>: Инжиниринг</w:t>
      </w:r>
    </w:p>
    <w:p w:rsidR="00F97E1C" w:rsidRDefault="00210B1B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1200" cy="5727700"/>
            <wp:effectExtent l="0" t="0" r="0" b="0"/>
            <wp:docPr id="2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E1C" w:rsidRDefault="00F97E1C">
      <w:pPr>
        <w:jc w:val="center"/>
      </w:pPr>
    </w:p>
    <w:p w:rsidR="00F97E1C" w:rsidRDefault="00210B1B">
      <w:pPr>
        <w:rPr>
          <w:b/>
          <w:sz w:val="40"/>
          <w:szCs w:val="40"/>
        </w:rPr>
      </w:pPr>
      <w:r>
        <w:br w:type="page"/>
      </w:r>
    </w:p>
    <w:p w:rsidR="00F97E1C" w:rsidRDefault="00210B1B">
      <w:pPr>
        <w:pStyle w:val="2"/>
        <w:rPr>
          <w:b/>
        </w:rPr>
      </w:pPr>
      <w:bookmarkStart w:id="1" w:name="_ch9cva202u8e" w:colFirst="0" w:colLast="0"/>
      <w:bookmarkEnd w:id="1"/>
      <w:r>
        <w:rPr>
          <w:b/>
        </w:rPr>
        <w:lastRenderedPageBreak/>
        <w:t>О продукте</w:t>
      </w:r>
    </w:p>
    <w:p w:rsidR="00F97E1C" w:rsidRDefault="00F97E1C">
      <w:pPr>
        <w:widowControl w:val="0"/>
        <w:spacing w:line="240" w:lineRule="auto"/>
      </w:pPr>
    </w:p>
    <w:p w:rsidR="00F97E1C" w:rsidRDefault="00F97E1C">
      <w:pPr>
        <w:widowControl w:val="0"/>
        <w:spacing w:line="240" w:lineRule="auto"/>
      </w:pPr>
    </w:p>
    <w:tbl>
      <w:tblPr>
        <w:tblStyle w:val="a5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160"/>
        <w:gridCol w:w="6840"/>
      </w:tblGrid>
      <w:tr w:rsidR="00F97E1C">
        <w:trPr>
          <w:trHeight w:val="2135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7E1C" w:rsidRDefault="00210B1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noProof/>
                <w:highlight w:val="white"/>
                <w:lang w:val="ru-RU"/>
              </w:rPr>
              <w:drawing>
                <wp:inline distT="114300" distB="114300" distL="114300" distR="114300">
                  <wp:extent cx="857250" cy="857250"/>
                  <wp:effectExtent l="0" t="0" r="0" b="0"/>
                  <wp:docPr id="2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7E1C" w:rsidRDefault="00210B1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highlight w:val="white"/>
              </w:rPr>
              <w:t>Предлагаем вам корпоративный сайт для компаний в сфере инженерных систем. Продукт разработан на базе решения «</w:t>
            </w:r>
            <w:proofErr w:type="spellStart"/>
            <w:r>
              <w:rPr>
                <w:highlight w:val="white"/>
              </w:rPr>
              <w:t>Аспро</w:t>
            </w:r>
            <w:proofErr w:type="spellEnd"/>
            <w:r>
              <w:rPr>
                <w:highlight w:val="white"/>
              </w:rPr>
              <w:t>: Корпоративный сайт 3.0». В решение входит готовый набор функционала, настроек и конфигураций — все, чтобы сделать запуск сайта быстрее и вы</w:t>
            </w:r>
            <w:r>
              <w:rPr>
                <w:highlight w:val="white"/>
              </w:rPr>
              <w:t>годнее.</w:t>
            </w:r>
          </w:p>
        </w:tc>
      </w:tr>
    </w:tbl>
    <w:p w:rsidR="00F97E1C" w:rsidRDefault="00210B1B">
      <w:pPr>
        <w:pStyle w:val="3"/>
        <w:rPr>
          <w:b/>
        </w:rPr>
      </w:pPr>
      <w:bookmarkStart w:id="2" w:name="_tmqk0z8850g9" w:colFirst="0" w:colLast="0"/>
      <w:bookmarkEnd w:id="2"/>
      <w:proofErr w:type="spellStart"/>
      <w:r>
        <w:t>Аспро</w:t>
      </w:r>
      <w:proofErr w:type="spellEnd"/>
      <w:r>
        <w:t xml:space="preserve">: Инжиниринг — </w:t>
      </w:r>
      <w:r>
        <w:br/>
        <w:t>готовое решение для инжиниринговых компаний</w:t>
      </w:r>
      <w:r>
        <w:rPr>
          <w:b/>
        </w:rPr>
        <w:br/>
      </w:r>
    </w:p>
    <w:p w:rsidR="00F97E1C" w:rsidRDefault="00210B1B">
      <w:proofErr w:type="spellStart"/>
      <w:r>
        <w:t>Аспро</w:t>
      </w:r>
      <w:proofErr w:type="spellEnd"/>
      <w:r>
        <w:t xml:space="preserve">: Инжиниринг — готовый сайт для компаний инженерной отрасли. Решение является редакцией платформы </w:t>
      </w:r>
      <w:proofErr w:type="spellStart"/>
      <w:r>
        <w:t>Аспро</w:t>
      </w:r>
      <w:proofErr w:type="spellEnd"/>
      <w:r>
        <w:t>: Корпоративный сайт 3.0. Шаблон адаптирован под специфику монтажа водосн</w:t>
      </w:r>
      <w:r>
        <w:t>абжения, отопления, вентиляции и других проектов. Получайте заявки с сайта, формируйте имидж компании, повышайте доверие клиентов и показывайте результаты своей работы.</w:t>
      </w:r>
    </w:p>
    <w:p w:rsidR="00F97E1C" w:rsidRDefault="00F97E1C"/>
    <w:p w:rsidR="00F97E1C" w:rsidRDefault="00210B1B">
      <w:pPr>
        <w:pStyle w:val="3"/>
      </w:pPr>
      <w:bookmarkStart w:id="3" w:name="_2m2qho9jtjgr" w:colFirst="0" w:colLast="0"/>
      <w:bookmarkEnd w:id="3"/>
      <w:r>
        <w:t xml:space="preserve">Преимущества </w:t>
      </w:r>
      <w:proofErr w:type="spellStart"/>
      <w:r>
        <w:t>Аспро</w:t>
      </w:r>
      <w:proofErr w:type="spellEnd"/>
      <w:r>
        <w:t>: Инжиниринг</w:t>
      </w:r>
    </w:p>
    <w:p w:rsidR="00F97E1C" w:rsidRDefault="00F97E1C"/>
    <w:p w:rsidR="00F97E1C" w:rsidRDefault="00210B1B">
      <w:pPr>
        <w:numPr>
          <w:ilvl w:val="0"/>
          <w:numId w:val="1"/>
        </w:numPr>
      </w:pPr>
      <w:r>
        <w:t>портфолио с картой проектов;</w:t>
      </w:r>
    </w:p>
    <w:p w:rsidR="00F97E1C" w:rsidRDefault="00210B1B">
      <w:pPr>
        <w:numPr>
          <w:ilvl w:val="0"/>
          <w:numId w:val="1"/>
        </w:numPr>
      </w:pPr>
      <w:r>
        <w:t xml:space="preserve">универсальный </w:t>
      </w:r>
      <w:proofErr w:type="spellStart"/>
      <w:r>
        <w:t>виджет</w:t>
      </w:r>
      <w:proofErr w:type="spellEnd"/>
      <w:r>
        <w:t>;</w:t>
      </w:r>
    </w:p>
    <w:p w:rsidR="00F97E1C" w:rsidRDefault="00210B1B">
      <w:pPr>
        <w:numPr>
          <w:ilvl w:val="0"/>
          <w:numId w:val="1"/>
        </w:numPr>
      </w:pPr>
      <w:proofErr w:type="spellStart"/>
      <w:r>
        <w:t>мультирегиональность</w:t>
      </w:r>
      <w:proofErr w:type="spellEnd"/>
      <w:r>
        <w:t>;</w:t>
      </w:r>
    </w:p>
    <w:p w:rsidR="00F97E1C" w:rsidRDefault="00210B1B">
      <w:pPr>
        <w:numPr>
          <w:ilvl w:val="0"/>
          <w:numId w:val="1"/>
        </w:numPr>
      </w:pPr>
      <w:r>
        <w:t>карточки услуг;</w:t>
      </w:r>
    </w:p>
    <w:p w:rsidR="00F97E1C" w:rsidRDefault="00210B1B">
      <w:pPr>
        <w:numPr>
          <w:ilvl w:val="0"/>
          <w:numId w:val="1"/>
        </w:numPr>
      </w:pPr>
      <w:r>
        <w:t>современный дизайн;</w:t>
      </w:r>
    </w:p>
    <w:p w:rsidR="00F97E1C" w:rsidRDefault="00210B1B">
      <w:pPr>
        <w:numPr>
          <w:ilvl w:val="0"/>
          <w:numId w:val="1"/>
        </w:numPr>
      </w:pPr>
      <w:r>
        <w:t>прием онлайн-платежей;</w:t>
      </w:r>
    </w:p>
    <w:p w:rsidR="00F97E1C" w:rsidRDefault="00210B1B">
      <w:pPr>
        <w:numPr>
          <w:ilvl w:val="0"/>
          <w:numId w:val="1"/>
        </w:numPr>
      </w:pPr>
      <w:r>
        <w:t>маркетинговые окна;</w:t>
      </w:r>
    </w:p>
    <w:p w:rsidR="00F97E1C" w:rsidRDefault="00210B1B">
      <w:pPr>
        <w:numPr>
          <w:ilvl w:val="0"/>
          <w:numId w:val="1"/>
        </w:numPr>
      </w:pPr>
      <w:r>
        <w:t>адаптивность под любые устройства.</w:t>
      </w:r>
    </w:p>
    <w:p w:rsidR="00F97E1C" w:rsidRDefault="00210B1B">
      <w:pPr>
        <w:pStyle w:val="3"/>
      </w:pPr>
      <w:bookmarkStart w:id="4" w:name="_w2zzxk1qv22d" w:colFirst="0" w:colLast="0"/>
      <w:bookmarkEnd w:id="4"/>
      <w:r>
        <w:t>Кому подойдет</w:t>
      </w:r>
    </w:p>
    <w:p w:rsidR="00F97E1C" w:rsidRDefault="00F97E1C"/>
    <w:p w:rsidR="00F97E1C" w:rsidRDefault="00210B1B">
      <w:pPr>
        <w:numPr>
          <w:ilvl w:val="0"/>
          <w:numId w:val="8"/>
        </w:numPr>
        <w:spacing w:line="240" w:lineRule="auto"/>
      </w:pPr>
      <w:r>
        <w:t>Компаниям по оказанию комплекса инженерных работ.</w:t>
      </w:r>
    </w:p>
    <w:p w:rsidR="00F97E1C" w:rsidRDefault="00210B1B">
      <w:pPr>
        <w:numPr>
          <w:ilvl w:val="0"/>
          <w:numId w:val="8"/>
        </w:numPr>
      </w:pPr>
      <w:r>
        <w:t>Производителям инженерного оборудования.</w:t>
      </w:r>
    </w:p>
    <w:p w:rsidR="00F97E1C" w:rsidRDefault="00210B1B">
      <w:pPr>
        <w:numPr>
          <w:ilvl w:val="0"/>
          <w:numId w:val="8"/>
        </w:numPr>
      </w:pPr>
      <w:r>
        <w:t>Предприятиям д</w:t>
      </w:r>
      <w:r>
        <w:t>ля эксплуатации здания и предоставления инжиниринговых услуг.</w:t>
      </w:r>
    </w:p>
    <w:p w:rsidR="00F97E1C" w:rsidRDefault="00210B1B">
      <w:pPr>
        <w:numPr>
          <w:ilvl w:val="0"/>
          <w:numId w:val="8"/>
        </w:numPr>
      </w:pPr>
      <w:r>
        <w:t>Представителям официальных сервисных центров.</w:t>
      </w:r>
    </w:p>
    <w:p w:rsidR="00F97E1C" w:rsidRDefault="00F97E1C"/>
    <w:p w:rsidR="00F97E1C" w:rsidRDefault="00210B1B">
      <w:r>
        <w:t>Покупайте решение, запускайте сайт, продавайте товары, услуги и получайте первую прибыль!</w:t>
      </w:r>
    </w:p>
    <w:p w:rsidR="00F97E1C" w:rsidRDefault="00F97E1C"/>
    <w:p w:rsidR="00F97E1C" w:rsidRDefault="00210B1B">
      <w:pPr>
        <w:rPr>
          <w:b/>
          <w:sz w:val="32"/>
          <w:szCs w:val="32"/>
        </w:rPr>
      </w:pPr>
      <w:r>
        <w:lastRenderedPageBreak/>
        <w:br w:type="page"/>
      </w:r>
    </w:p>
    <w:p w:rsidR="00F97E1C" w:rsidRDefault="00210B1B">
      <w:pPr>
        <w:pStyle w:val="3"/>
        <w:rPr>
          <w:rFonts w:ascii="Montserrat Medium" w:eastAsia="Montserrat Medium" w:hAnsi="Montserrat Medium" w:cs="Montserrat Medium"/>
        </w:rPr>
      </w:pPr>
      <w:bookmarkStart w:id="5" w:name="_ezlb8rbko77l" w:colFirst="0" w:colLast="0"/>
      <w:bookmarkEnd w:id="5"/>
      <w:r>
        <w:lastRenderedPageBreak/>
        <w:t xml:space="preserve">Какие задачи решает </w:t>
      </w:r>
    </w:p>
    <w:p w:rsidR="00F97E1C" w:rsidRDefault="00F97E1C">
      <w:pPr>
        <w:rPr>
          <w:rFonts w:ascii="Montserrat" w:eastAsia="Montserrat" w:hAnsi="Montserrat" w:cs="Montserrat"/>
          <w:b/>
          <w:sz w:val="28"/>
          <w:szCs w:val="28"/>
        </w:rPr>
      </w:pPr>
    </w:p>
    <w:tbl>
      <w:tblPr>
        <w:tblStyle w:val="a6"/>
        <w:tblW w:w="94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015"/>
        <w:gridCol w:w="3105"/>
        <w:gridCol w:w="3375"/>
      </w:tblGrid>
      <w:tr w:rsidR="00F97E1C">
        <w:tc>
          <w:tcPr>
            <w:tcW w:w="301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7E1C" w:rsidRDefault="00210B1B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Запуск проекта инженерной отрасли. </w:t>
            </w:r>
          </w:p>
          <w:p w:rsidR="00F97E1C" w:rsidRDefault="00F97E1C">
            <w:pPr>
              <w:widowControl w:val="0"/>
              <w:spacing w:line="240" w:lineRule="auto"/>
              <w:ind w:left="720"/>
              <w:rPr>
                <w:b/>
              </w:rPr>
            </w:pPr>
          </w:p>
        </w:tc>
        <w:tc>
          <w:tcPr>
            <w:tcW w:w="310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7E1C" w:rsidRDefault="00210B1B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Сбор контактов и заявок от клиентов.</w:t>
            </w:r>
          </w:p>
        </w:tc>
        <w:tc>
          <w:tcPr>
            <w:tcW w:w="337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7E1C" w:rsidRDefault="00210B1B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Масштабируемость и продвижение бренда в сети.</w:t>
            </w:r>
          </w:p>
        </w:tc>
      </w:tr>
      <w:tr w:rsidR="00F97E1C">
        <w:tc>
          <w:tcPr>
            <w:tcW w:w="301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7E1C" w:rsidRDefault="00210B1B">
            <w:pPr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Продажа товаров и услуг.</w:t>
            </w:r>
          </w:p>
        </w:tc>
        <w:tc>
          <w:tcPr>
            <w:tcW w:w="310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7E1C" w:rsidRDefault="00210B1B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Формирование бренда и имиджа компании</w:t>
            </w:r>
            <w:r>
              <w:t>.</w:t>
            </w:r>
          </w:p>
        </w:tc>
        <w:tc>
          <w:tcPr>
            <w:tcW w:w="337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7E1C" w:rsidRDefault="00210B1B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Получение онлайн-оплаты с заказов. </w:t>
            </w:r>
          </w:p>
        </w:tc>
      </w:tr>
    </w:tbl>
    <w:p w:rsidR="00F97E1C" w:rsidRDefault="00F97E1C"/>
    <w:p w:rsidR="00F97E1C" w:rsidRDefault="00F97E1C">
      <w:pPr>
        <w:pStyle w:val="3"/>
        <w:rPr>
          <w:b/>
        </w:rPr>
      </w:pPr>
    </w:p>
    <w:p w:rsidR="00F97E1C" w:rsidRDefault="00210B1B">
      <w:pPr>
        <w:pStyle w:val="3"/>
      </w:pPr>
      <w:bookmarkStart w:id="6" w:name="_mm76ggxtw8zj" w:colFirst="0" w:colLast="0"/>
      <w:bookmarkEnd w:id="6"/>
      <w:r>
        <w:t xml:space="preserve">Протестировать настройки решения в административной части </w:t>
      </w:r>
    </w:p>
    <w:p w:rsidR="00F97E1C" w:rsidRDefault="00F97E1C">
      <w:pPr>
        <w:rPr>
          <w:b/>
          <w:shd w:val="clear" w:color="auto" w:fill="FEFEFE"/>
        </w:rPr>
      </w:pPr>
    </w:p>
    <w:tbl>
      <w:tblPr>
        <w:tblStyle w:val="a7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365"/>
      </w:tblGrid>
      <w:tr w:rsidR="00F97E1C"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7E1C" w:rsidRDefault="00210B1B">
            <w:pPr>
              <w:widowControl w:val="0"/>
              <w:spacing w:line="240" w:lineRule="auto"/>
              <w:rPr>
                <w:b/>
                <w:highlight w:val="white"/>
              </w:rPr>
            </w:pPr>
            <w:r>
              <w:rPr>
                <w:noProof/>
                <w:highlight w:val="white"/>
                <w:lang w:val="ru-RU"/>
              </w:rPr>
              <w:drawing>
                <wp:inline distT="114300" distB="114300" distL="114300" distR="114300">
                  <wp:extent cx="862013" cy="862013"/>
                  <wp:effectExtent l="0" t="0" r="0" b="0"/>
                  <wp:docPr id="1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862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7E1C" w:rsidRDefault="00F97E1C">
            <w:pPr>
              <w:widowControl w:val="0"/>
              <w:spacing w:line="240" w:lineRule="auto"/>
              <w:rPr>
                <w:b/>
                <w:highlight w:val="white"/>
              </w:rPr>
            </w:pPr>
          </w:p>
          <w:p w:rsidR="00F97E1C" w:rsidRDefault="00210B1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b/>
                <w:highlight w:val="white"/>
              </w:rPr>
              <w:t>Универсальная панель управления</w:t>
            </w:r>
            <w:r>
              <w:rPr>
                <w:highlight w:val="white"/>
              </w:rPr>
              <w:t xml:space="preserve">: </w:t>
            </w:r>
            <w:hyperlink r:id="rId7">
              <w:r>
                <w:rPr>
                  <w:color w:val="1155CC"/>
                  <w:sz w:val="23"/>
                  <w:szCs w:val="23"/>
                  <w:highlight w:val="white"/>
                  <w:u w:val="single"/>
                </w:rPr>
                <w:t>https://heat.allcorp3-try.ru/</w:t>
              </w:r>
            </w:hyperlink>
          </w:p>
          <w:p w:rsidR="00F97E1C" w:rsidRDefault="00210B1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b/>
                <w:highlight w:val="white"/>
              </w:rPr>
              <w:t>Логин</w:t>
            </w:r>
            <w:r>
              <w:rPr>
                <w:highlight w:val="white"/>
              </w:rPr>
              <w:t xml:space="preserve">: demo@aspro.ru </w:t>
            </w:r>
          </w:p>
          <w:p w:rsidR="00F97E1C" w:rsidRDefault="00210B1B">
            <w:pPr>
              <w:widowControl w:val="0"/>
              <w:spacing w:line="240" w:lineRule="auto"/>
              <w:rPr>
                <w:highlight w:val="white"/>
              </w:rPr>
            </w:pPr>
            <w:r>
              <w:rPr>
                <w:b/>
                <w:highlight w:val="white"/>
              </w:rPr>
              <w:t>Пароль</w:t>
            </w:r>
            <w:r>
              <w:rPr>
                <w:highlight w:val="white"/>
              </w:rPr>
              <w:t>: Ub8oHu</w:t>
            </w:r>
          </w:p>
          <w:p w:rsidR="00F97E1C" w:rsidRDefault="00F97E1C">
            <w:pPr>
              <w:widowControl w:val="0"/>
              <w:spacing w:line="240" w:lineRule="auto"/>
              <w:rPr>
                <w:b/>
                <w:highlight w:val="white"/>
              </w:rPr>
            </w:pPr>
          </w:p>
        </w:tc>
      </w:tr>
    </w:tbl>
    <w:p w:rsidR="00F97E1C" w:rsidRDefault="00F97E1C">
      <w:pPr>
        <w:rPr>
          <w:b/>
          <w:shd w:val="clear" w:color="auto" w:fill="FEFEFE"/>
        </w:rPr>
      </w:pPr>
    </w:p>
    <w:p w:rsidR="00F97E1C" w:rsidRDefault="00F97E1C">
      <w:pPr>
        <w:sectPr w:rsidR="00F97E1C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:rsidR="00F97E1C" w:rsidRDefault="00210B1B">
      <w:pPr>
        <w:pStyle w:val="1"/>
      </w:pPr>
      <w:bookmarkStart w:id="7" w:name="_aghcn8odstq1" w:colFirst="0" w:colLast="0"/>
      <w:bookmarkEnd w:id="7"/>
      <w:r>
        <w:lastRenderedPageBreak/>
        <w:t>Адаптирован под специфику бизнеса</w:t>
      </w:r>
    </w:p>
    <w:p w:rsidR="00F97E1C" w:rsidRDefault="00210B1B">
      <w:pPr>
        <w:shd w:val="clear" w:color="auto" w:fill="FFFFFF"/>
        <w:spacing w:before="380" w:after="380"/>
        <w:rPr>
          <w:rFonts w:ascii="Montserrat" w:eastAsia="Montserrat" w:hAnsi="Montserrat" w:cs="Montserrat"/>
          <w:b/>
          <w:color w:val="777777"/>
          <w:sz w:val="23"/>
          <w:szCs w:val="23"/>
        </w:rPr>
      </w:pPr>
      <w:r>
        <w:t xml:space="preserve">Анализ рынка инженерных систем дал четкое понимание готового сайта для отрасли. </w:t>
      </w:r>
      <w:proofErr w:type="spellStart"/>
      <w:r>
        <w:t>Демоматериалы</w:t>
      </w:r>
      <w:proofErr w:type="spellEnd"/>
      <w:r>
        <w:t xml:space="preserve"> разработаны с учетом потребностей сферы проектирования и монтажа инженерных коммуникаций. Готовая структура, тексты и изображения помогут запустить проект за неде</w:t>
      </w:r>
      <w:r>
        <w:t>лю с минимальными вложениями.</w:t>
      </w:r>
    </w:p>
    <w:p w:rsidR="00F97E1C" w:rsidRDefault="00210B1B">
      <w:pPr>
        <w:numPr>
          <w:ilvl w:val="0"/>
          <w:numId w:val="7"/>
        </w:numPr>
      </w:pPr>
      <w:r>
        <w:t xml:space="preserve">Большие баннеры для привлечения внимания пользователей. Используйте готовый набор изображений, чтобы сэкономить бюджеты на </w:t>
      </w:r>
      <w:proofErr w:type="spellStart"/>
      <w:r>
        <w:t>отрисовку</w:t>
      </w:r>
      <w:proofErr w:type="spellEnd"/>
      <w:r>
        <w:t xml:space="preserve"> картинок дизайнером.</w:t>
      </w:r>
    </w:p>
    <w:p w:rsidR="00F97E1C" w:rsidRDefault="00210B1B">
      <w:pPr>
        <w:numPr>
          <w:ilvl w:val="0"/>
          <w:numId w:val="7"/>
        </w:numPr>
      </w:pPr>
      <w:r>
        <w:t>Картинки разделов каталога и услуг созданы с учетом основных направлений</w:t>
      </w:r>
      <w:r>
        <w:t xml:space="preserve"> и популярных активностей в отрасли. Загружайте их, чтобы соответствовать визуальным ожиданиям посетителей.</w:t>
      </w:r>
    </w:p>
    <w:p w:rsidR="00F97E1C" w:rsidRDefault="00210B1B">
      <w:pPr>
        <w:numPr>
          <w:ilvl w:val="0"/>
          <w:numId w:val="7"/>
        </w:numPr>
      </w:pPr>
      <w:r>
        <w:t>Готовые тексты для быстрого запуска проекта. Берите их в пример при описании инженерного оборудования.</w:t>
      </w:r>
    </w:p>
    <w:p w:rsidR="00F97E1C" w:rsidRDefault="00210B1B">
      <w:pPr>
        <w:numPr>
          <w:ilvl w:val="0"/>
          <w:numId w:val="7"/>
        </w:numPr>
      </w:pPr>
      <w:r>
        <w:t xml:space="preserve">Акции и новости — готовые примеры материалов </w:t>
      </w:r>
      <w:r>
        <w:t>в блоге. Адаптируйте их под свои условия и маркетинговые активности. Добавляйте интересные статьи, чтобы быть полезными для пользователей.</w:t>
      </w:r>
    </w:p>
    <w:p w:rsidR="00F97E1C" w:rsidRDefault="00F97E1C"/>
    <w:p w:rsidR="00F97E1C" w:rsidRDefault="00210B1B">
      <w:pPr>
        <w:jc w:val="center"/>
        <w:rPr>
          <w:highlight w:val="white"/>
        </w:rPr>
        <w:sectPr w:rsidR="00F97E1C">
          <w:pgSz w:w="11909" w:h="16834"/>
          <w:pgMar w:top="1440" w:right="1440" w:bottom="1440" w:left="1440" w:header="720" w:footer="720" w:gutter="0"/>
          <w:cols w:space="720"/>
        </w:sectPr>
      </w:pPr>
      <w:r>
        <w:rPr>
          <w:noProof/>
          <w:highlight w:val="white"/>
          <w:lang w:val="ru-RU"/>
        </w:rPr>
        <w:drawing>
          <wp:inline distT="114300" distB="114300" distL="114300" distR="114300">
            <wp:extent cx="5731200" cy="4000500"/>
            <wp:effectExtent l="0" t="0" r="0" b="0"/>
            <wp:docPr id="20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E1C" w:rsidRDefault="00210B1B">
      <w:pPr>
        <w:pStyle w:val="1"/>
      </w:pPr>
      <w:bookmarkStart w:id="8" w:name="_rkaasbc6dfs0" w:colFirst="0" w:colLast="0"/>
      <w:bookmarkEnd w:id="8"/>
      <w:r>
        <w:lastRenderedPageBreak/>
        <w:t>Каталог инженерного оборудования</w:t>
      </w:r>
    </w:p>
    <w:p w:rsidR="00F97E1C" w:rsidRDefault="00F97E1C"/>
    <w:p w:rsidR="00F97E1C" w:rsidRDefault="00210B1B">
      <w:r>
        <w:t>Компаниям, внедряющим инженерные коммуникации, важно рассказать о качестве собственной продукции. Информативный каталог привлечет внимание клиентов и поможет принять решение о покупке. Умный фильтр и облако тегов позволят пользователям легко найти нужные м</w:t>
      </w:r>
      <w:r>
        <w:t>атериалы.</w:t>
      </w:r>
    </w:p>
    <w:p w:rsidR="00F97E1C" w:rsidRDefault="00F97E1C"/>
    <w:p w:rsidR="00F97E1C" w:rsidRDefault="00210B1B">
      <w:r>
        <w:t xml:space="preserve">Оформление карточки товара </w:t>
      </w:r>
      <w:proofErr w:type="spellStart"/>
      <w:r>
        <w:t>соответствуетд</w:t>
      </w:r>
      <w:proofErr w:type="spellEnd"/>
      <w:r>
        <w:t xml:space="preserve"> инженерной специфике. В решении доступно несколько видов отображения продукции для создания индивидуального стиля.</w:t>
      </w:r>
    </w:p>
    <w:p w:rsidR="00F97E1C" w:rsidRDefault="00F97E1C">
      <w:pPr>
        <w:rPr>
          <w:shd w:val="clear" w:color="auto" w:fill="FCE5CD"/>
        </w:rPr>
      </w:pPr>
    </w:p>
    <w:p w:rsidR="00F97E1C" w:rsidRDefault="00210B1B">
      <w:pPr>
        <w:sectPr w:rsidR="00F97E1C">
          <w:pgSz w:w="11909" w:h="16834"/>
          <w:pgMar w:top="1440" w:right="1440" w:bottom="1440" w:left="1440" w:header="720" w:footer="720" w:gutter="0"/>
          <w:cols w:space="720"/>
        </w:sectPr>
      </w:pPr>
      <w:r>
        <w:rPr>
          <w:noProof/>
          <w:lang w:val="ru-RU"/>
        </w:rPr>
        <w:drawing>
          <wp:inline distT="114300" distB="114300" distL="114300" distR="114300">
            <wp:extent cx="5731200" cy="47498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4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E1C" w:rsidRDefault="00210B1B">
      <w:pPr>
        <w:pStyle w:val="1"/>
        <w:rPr>
          <w:b/>
        </w:rPr>
      </w:pPr>
      <w:bookmarkStart w:id="9" w:name="_37yhmvbtq27g" w:colFirst="0" w:colLast="0"/>
      <w:bookmarkEnd w:id="9"/>
      <w:r>
        <w:lastRenderedPageBreak/>
        <w:t>Карточки услуг для получения заявок</w:t>
      </w:r>
    </w:p>
    <w:p w:rsidR="00F97E1C" w:rsidRDefault="00F97E1C"/>
    <w:p w:rsidR="00F97E1C" w:rsidRDefault="00210B1B">
      <w:pPr>
        <w:rPr>
          <w:highlight w:val="white"/>
        </w:rPr>
      </w:pPr>
      <w:r>
        <w:t>Инжиниринговые сделки отличаются че</w:t>
      </w:r>
      <w:r>
        <w:t>ткими требованиями заказчика к комплексу работ. Поэтому детальные</w:t>
      </w:r>
      <w:r>
        <w:rPr>
          <w:highlight w:val="white"/>
        </w:rPr>
        <w:t xml:space="preserve"> страницы инженерных услуг содержат подробное описание, преимущества, изображения, отзывы и видео. Подключайте тарифы на монтаж и проектирование систем с ценами в зависимости от площади объек</w:t>
      </w:r>
      <w:r>
        <w:rPr>
          <w:highlight w:val="white"/>
        </w:rPr>
        <w:t>та.</w:t>
      </w:r>
    </w:p>
    <w:p w:rsidR="00F97E1C" w:rsidRDefault="00F97E1C">
      <w:pPr>
        <w:rPr>
          <w:highlight w:val="white"/>
        </w:rPr>
      </w:pPr>
    </w:p>
    <w:p w:rsidR="00F97E1C" w:rsidRDefault="00210B1B">
      <w:pPr>
        <w:jc w:val="center"/>
        <w:rPr>
          <w:highlight w:val="white"/>
        </w:rPr>
        <w:sectPr w:rsidR="00F97E1C">
          <w:pgSz w:w="11909" w:h="16834"/>
          <w:pgMar w:top="1440" w:right="1440" w:bottom="1440" w:left="1440" w:header="720" w:footer="720" w:gutter="0"/>
          <w:cols w:space="720"/>
        </w:sectPr>
      </w:pPr>
      <w:r>
        <w:rPr>
          <w:noProof/>
          <w:highlight w:val="white"/>
          <w:lang w:val="ru-RU"/>
        </w:rPr>
        <w:drawing>
          <wp:inline distT="114300" distB="114300" distL="114300" distR="114300">
            <wp:extent cx="5731200" cy="5727700"/>
            <wp:effectExtent l="0" t="0" r="0" b="0"/>
            <wp:docPr id="1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E1C" w:rsidRDefault="00210B1B">
      <w:pPr>
        <w:pStyle w:val="1"/>
      </w:pPr>
      <w:bookmarkStart w:id="10" w:name="_8dks3rbxx0qj" w:colFirst="0" w:colLast="0"/>
      <w:bookmarkEnd w:id="10"/>
      <w:r>
        <w:lastRenderedPageBreak/>
        <w:t>Формируйте индивидуальный имидж компании</w:t>
      </w:r>
    </w:p>
    <w:p w:rsidR="00F97E1C" w:rsidRDefault="00210B1B">
      <w:r>
        <w:rPr>
          <w:rFonts w:ascii="Arial Unicode MS" w:eastAsia="Arial Unicode MS" w:hAnsi="Arial Unicode MS" w:cs="Arial Unicode MS"/>
        </w:rPr>
        <w:t xml:space="preserve">Монтаж инженерных систем </w:t>
      </w:r>
      <w:r>
        <w:rPr>
          <w:rFonts w:ascii="Arial Unicode MS" w:eastAsia="Arial Unicode MS" w:hAnsi="Arial Unicode MS" w:cs="Arial Unicode MS"/>
        </w:rPr>
        <w:t>一</w:t>
      </w:r>
      <w:r>
        <w:rPr>
          <w:rFonts w:ascii="Arial Unicode MS" w:eastAsia="Arial Unicode MS" w:hAnsi="Arial Unicode MS" w:cs="Arial Unicode MS"/>
        </w:rPr>
        <w:t xml:space="preserve"> рискованная работа, которую лучше предоставлять профессионалам. В </w:t>
      </w:r>
      <w:proofErr w:type="spellStart"/>
      <w:r>
        <w:rPr>
          <w:rFonts w:ascii="Arial Unicode MS" w:eastAsia="Arial Unicode MS" w:hAnsi="Arial Unicode MS" w:cs="Arial Unicode MS"/>
        </w:rPr>
        <w:t>Аспро</w:t>
      </w:r>
      <w:proofErr w:type="spellEnd"/>
      <w:r>
        <w:rPr>
          <w:rFonts w:ascii="Arial Unicode MS" w:eastAsia="Arial Unicode MS" w:hAnsi="Arial Unicode MS" w:cs="Arial Unicode MS"/>
        </w:rPr>
        <w:t>: Инжиниринг есть инструменты для повышения доверия клиентов.</w:t>
      </w:r>
    </w:p>
    <w:p w:rsidR="00F97E1C" w:rsidRDefault="00210B1B">
      <w:pPr>
        <w:pStyle w:val="3"/>
      </w:pPr>
      <w:bookmarkStart w:id="11" w:name="_4o9y94lfal3k" w:colFirst="0" w:colLast="0"/>
      <w:bookmarkEnd w:id="11"/>
      <w:r>
        <w:t>Реализованные проекты</w:t>
      </w:r>
    </w:p>
    <w:p w:rsidR="00F97E1C" w:rsidRDefault="00210B1B">
      <w:pPr>
        <w:rPr>
          <w:shd w:val="clear" w:color="auto" w:fill="FCE5CD"/>
        </w:rPr>
      </w:pPr>
      <w:r>
        <w:t xml:space="preserve">Расскажите о </w:t>
      </w:r>
      <w:r>
        <w:t>вашей работе те факты, которые будут интересны клиентам, а не только вам. Польза, миссия и позиция завоюют авторитет. Добавляйте картинки и видео производственного процесса.</w:t>
      </w:r>
    </w:p>
    <w:p w:rsidR="00F97E1C" w:rsidRDefault="00210B1B">
      <w:pPr>
        <w:pStyle w:val="3"/>
      </w:pPr>
      <w:bookmarkStart w:id="12" w:name="_6p5ndht07a58" w:colFirst="0" w:colLast="0"/>
      <w:bookmarkEnd w:id="12"/>
      <w:proofErr w:type="spellStart"/>
      <w:r>
        <w:t>Видеоотзывы</w:t>
      </w:r>
      <w:proofErr w:type="spellEnd"/>
      <w:r>
        <w:t xml:space="preserve"> на главной странице</w:t>
      </w:r>
    </w:p>
    <w:p w:rsidR="00F97E1C" w:rsidRDefault="00210B1B">
      <w:r>
        <w:t>Клиенты ориентируются на мнение и отзывы других лю</w:t>
      </w:r>
      <w:r>
        <w:t xml:space="preserve">дей. Добавляйте видео с </w:t>
      </w:r>
      <w:proofErr w:type="spellStart"/>
      <w:r>
        <w:t>YouTube</w:t>
      </w:r>
      <w:proofErr w:type="spellEnd"/>
      <w:r>
        <w:t>-канала на главную страницу сайта, чтобы продемонстрировать преимущества работы с вами.</w:t>
      </w:r>
    </w:p>
    <w:p w:rsidR="00F97E1C" w:rsidRDefault="00210B1B">
      <w:pPr>
        <w:pStyle w:val="3"/>
      </w:pPr>
      <w:bookmarkStart w:id="13" w:name="_akc8xmmai6un" w:colFirst="0" w:colLast="0"/>
      <w:bookmarkEnd w:id="13"/>
      <w:r>
        <w:t>Описание компании</w:t>
      </w:r>
    </w:p>
    <w:p w:rsidR="00F97E1C" w:rsidRDefault="00210B1B">
      <w:r>
        <w:t>Добавляйте на сайт подробное описание вашего бренда для повышения лояльности пользователей. В разделе «О компании» расс</w:t>
      </w:r>
      <w:r>
        <w:t>кажите о ключевых ценностях и стремлениях, а в разделе «История» — об этапах становления бизнеса.</w:t>
      </w:r>
    </w:p>
    <w:p w:rsidR="00F97E1C" w:rsidRDefault="00210B1B">
      <w:pPr>
        <w:pStyle w:val="3"/>
      </w:pPr>
      <w:bookmarkStart w:id="14" w:name="_h79t0tvi1tks" w:colFirst="0" w:colLast="0"/>
      <w:bookmarkEnd w:id="14"/>
      <w:r>
        <w:t>Экспертные статьи</w:t>
      </w:r>
    </w:p>
    <w:p w:rsidR="00F97E1C" w:rsidRDefault="00210B1B">
      <w:r>
        <w:t>Покажите вашу компетентность в установке инженерных систем. Добавляйте интересные статьи из сферы инжиниринга и привлекайте дополнительный т</w:t>
      </w:r>
      <w:r>
        <w:t>рафик на сайт.</w:t>
      </w:r>
    </w:p>
    <w:p w:rsidR="00F97E1C" w:rsidRDefault="00210B1B">
      <w:pPr>
        <w:pStyle w:val="3"/>
      </w:pPr>
      <w:bookmarkStart w:id="15" w:name="_lecorp5sjzvv" w:colFirst="0" w:colLast="0"/>
      <w:bookmarkEnd w:id="15"/>
      <w:r>
        <w:t>Сертификаты и лицензии</w:t>
      </w:r>
    </w:p>
    <w:p w:rsidR="00F97E1C" w:rsidRDefault="00210B1B">
      <w:r>
        <w:t>Загрузите на сайт документы в форматах PDF, XLS, DOC и других. Подтвердите законность вашей деятельности и профессионализм в инженерной отрасли.</w:t>
      </w:r>
    </w:p>
    <w:p w:rsidR="00F97E1C" w:rsidRDefault="00210B1B">
      <w:pPr>
        <w:pStyle w:val="3"/>
      </w:pPr>
      <w:bookmarkStart w:id="16" w:name="_hvg13g7o42h6" w:colFirst="0" w:colLast="0"/>
      <w:bookmarkEnd w:id="16"/>
      <w:r>
        <w:t>Партнеры и производители</w:t>
      </w:r>
    </w:p>
    <w:p w:rsidR="00F97E1C" w:rsidRDefault="00210B1B">
      <w:r>
        <w:t>Расскажите, с кем вы сотрудничаете. Продемонстри</w:t>
      </w:r>
      <w:r>
        <w:t>руйте известных заказчиков и поставщиков инженерного оборудования.</w:t>
      </w:r>
    </w:p>
    <w:p w:rsidR="00F97E1C" w:rsidRDefault="00F97E1C">
      <w:pPr>
        <w:sectPr w:rsidR="00F97E1C">
          <w:pgSz w:w="11909" w:h="16834"/>
          <w:pgMar w:top="1440" w:right="1440" w:bottom="1440" w:left="1440" w:header="720" w:footer="720" w:gutter="0"/>
          <w:cols w:space="720"/>
        </w:sectPr>
      </w:pPr>
    </w:p>
    <w:p w:rsidR="00F97E1C" w:rsidRDefault="00210B1B">
      <w:pPr>
        <w:pStyle w:val="1"/>
      </w:pPr>
      <w:bookmarkStart w:id="17" w:name="_vq9imuvp7f7k" w:colFirst="0" w:colLast="0"/>
      <w:bookmarkEnd w:id="17"/>
      <w:r>
        <w:lastRenderedPageBreak/>
        <w:t>Гибкий и лаконичный дизайн</w:t>
      </w:r>
    </w:p>
    <w:p w:rsidR="00F97E1C" w:rsidRDefault="00F97E1C"/>
    <w:p w:rsidR="00F97E1C" w:rsidRDefault="00210B1B">
      <w:r>
        <w:t xml:space="preserve">Дизайн сайта играет важную роль в привлечении и удержании посетителей. Гибкие настройки </w:t>
      </w:r>
      <w:proofErr w:type="spellStart"/>
      <w:r>
        <w:t>Аспро</w:t>
      </w:r>
      <w:proofErr w:type="spellEnd"/>
      <w:r>
        <w:t xml:space="preserve">: Инжиниринг позволяют задавать различные комбинации отображения страниц и элементов. Создавайте индивидуальный стиль компании, загружайте широкоформатные баннеры </w:t>
      </w:r>
      <w:r>
        <w:t>и настраивайте темную тему для снижения нагрузки на глаза.</w:t>
      </w:r>
    </w:p>
    <w:p w:rsidR="00F97E1C" w:rsidRDefault="00F97E1C"/>
    <w:p w:rsidR="00F97E1C" w:rsidRDefault="00210B1B">
      <w:pPr>
        <w:jc w:val="center"/>
        <w:rPr>
          <w:highlight w:val="white"/>
        </w:rPr>
        <w:sectPr w:rsidR="00F97E1C">
          <w:pgSz w:w="11909" w:h="16834"/>
          <w:pgMar w:top="1440" w:right="1440" w:bottom="1440" w:left="1440" w:header="720" w:footer="720" w:gutter="0"/>
          <w:cols w:space="720"/>
        </w:sectPr>
      </w:pPr>
      <w:r>
        <w:rPr>
          <w:noProof/>
          <w:highlight w:val="white"/>
          <w:lang w:val="ru-RU"/>
        </w:rPr>
        <w:drawing>
          <wp:inline distT="114300" distB="114300" distL="114300" distR="114300">
            <wp:extent cx="5731200" cy="520700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0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E1C" w:rsidRDefault="00210B1B">
      <w:pPr>
        <w:pStyle w:val="1"/>
      </w:pPr>
      <w:bookmarkStart w:id="18" w:name="_gvs5xs8x41ib" w:colFirst="0" w:colLast="0"/>
      <w:bookmarkEnd w:id="18"/>
      <w:r>
        <w:lastRenderedPageBreak/>
        <w:t>Прием платежей</w:t>
      </w:r>
    </w:p>
    <w:p w:rsidR="00F97E1C" w:rsidRDefault="00F97E1C">
      <w:pPr>
        <w:rPr>
          <w:highlight w:val="white"/>
        </w:rPr>
      </w:pPr>
    </w:p>
    <w:p w:rsidR="00F97E1C" w:rsidRDefault="00210B1B">
      <w:pPr>
        <w:rPr>
          <w:highlight w:val="white"/>
        </w:rPr>
      </w:pPr>
      <w:r>
        <w:rPr>
          <w:highlight w:val="white"/>
        </w:rPr>
        <w:t xml:space="preserve">Принимайте оплату за проектирование и монтаж инженерных сетей. В решении подключена интеграция с системой приема платежей </w:t>
      </w:r>
      <w:hyperlink r:id="rId12">
        <w:proofErr w:type="spellStart"/>
        <w:r>
          <w:rPr>
            <w:color w:val="1155CC"/>
            <w:highlight w:val="white"/>
            <w:u w:val="single"/>
          </w:rPr>
          <w:t>ИнвойсБокс</w:t>
        </w:r>
        <w:proofErr w:type="spellEnd"/>
      </w:hyperlink>
      <w:r>
        <w:rPr>
          <w:highlight w:val="white"/>
        </w:rPr>
        <w:t>. Также вы можете приобрести отдельно 2 модуля оплаты: «</w:t>
      </w:r>
      <w:hyperlink r:id="rId13">
        <w:r>
          <w:rPr>
            <w:color w:val="1155CC"/>
            <w:highlight w:val="white"/>
            <w:u w:val="single"/>
          </w:rPr>
          <w:t>Интернет-</w:t>
        </w:r>
        <w:proofErr w:type="spellStart"/>
        <w:r>
          <w:rPr>
            <w:color w:val="1155CC"/>
            <w:highlight w:val="white"/>
            <w:u w:val="single"/>
          </w:rPr>
          <w:t>эквайринг</w:t>
        </w:r>
        <w:proofErr w:type="spellEnd"/>
        <w:r>
          <w:rPr>
            <w:color w:val="1155CC"/>
            <w:highlight w:val="white"/>
            <w:u w:val="single"/>
          </w:rPr>
          <w:t xml:space="preserve"> Сбербанк РФ (прием платежей)</w:t>
        </w:r>
      </w:hyperlink>
      <w:r>
        <w:rPr>
          <w:highlight w:val="white"/>
        </w:rPr>
        <w:t>» и «</w:t>
      </w:r>
      <w:hyperlink r:id="rId14">
        <w:r>
          <w:rPr>
            <w:color w:val="1155CC"/>
            <w:highlight w:val="white"/>
            <w:u w:val="single"/>
          </w:rPr>
          <w:t>Интернет-</w:t>
        </w:r>
        <w:proofErr w:type="spellStart"/>
        <w:r>
          <w:rPr>
            <w:color w:val="1155CC"/>
            <w:highlight w:val="white"/>
            <w:u w:val="single"/>
          </w:rPr>
          <w:t>эквайринг</w:t>
        </w:r>
        <w:proofErr w:type="spellEnd"/>
        <w:r>
          <w:rPr>
            <w:color w:val="1155CC"/>
            <w:highlight w:val="white"/>
            <w:u w:val="single"/>
          </w:rPr>
          <w:t xml:space="preserve"> Тинькофф прием платежей</w:t>
        </w:r>
      </w:hyperlink>
      <w:r>
        <w:rPr>
          <w:highlight w:val="white"/>
        </w:rPr>
        <w:t>».</w:t>
      </w:r>
    </w:p>
    <w:p w:rsidR="00F97E1C" w:rsidRDefault="00F97E1C">
      <w:pPr>
        <w:rPr>
          <w:highlight w:val="white"/>
        </w:rPr>
      </w:pPr>
    </w:p>
    <w:p w:rsidR="00F97E1C" w:rsidRDefault="00210B1B">
      <w:pPr>
        <w:jc w:val="center"/>
        <w:rPr>
          <w:highlight w:val="white"/>
        </w:rPr>
        <w:sectPr w:rsidR="00F97E1C">
          <w:pgSz w:w="11909" w:h="16834"/>
          <w:pgMar w:top="1440" w:right="1440" w:bottom="1440" w:left="1440" w:header="720" w:footer="720" w:gutter="0"/>
          <w:cols w:space="720"/>
        </w:sectPr>
      </w:pPr>
      <w:r>
        <w:rPr>
          <w:noProof/>
          <w:highlight w:val="white"/>
          <w:lang w:val="ru-RU"/>
        </w:rPr>
        <w:drawing>
          <wp:inline distT="114300" distB="114300" distL="114300" distR="114300">
            <wp:extent cx="5731200" cy="53086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0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E1C" w:rsidRDefault="00210B1B">
      <w:pPr>
        <w:pStyle w:val="1"/>
        <w:rPr>
          <w:b/>
        </w:rPr>
      </w:pPr>
      <w:bookmarkStart w:id="19" w:name="_7ia3hriyg5yn" w:colFirst="0" w:colLast="0"/>
      <w:bookmarkEnd w:id="19"/>
      <w:r>
        <w:lastRenderedPageBreak/>
        <w:t>Функционал для продвижения бренда</w:t>
      </w:r>
    </w:p>
    <w:p w:rsidR="00F97E1C" w:rsidRDefault="00210B1B">
      <w:pPr>
        <w:pStyle w:val="3"/>
      </w:pPr>
      <w:bookmarkStart w:id="20" w:name="_7bwjg3t37xn5" w:colFirst="0" w:colLast="0"/>
      <w:bookmarkEnd w:id="20"/>
      <w:r>
        <w:t>Маркетинговые окна</w:t>
      </w:r>
    </w:p>
    <w:p w:rsidR="00F97E1C" w:rsidRDefault="00210B1B">
      <w:r>
        <w:t xml:space="preserve">Собирайте обратную связь с пользователей и анонсируйте акции. Маркетинговое окно </w:t>
      </w:r>
      <w:r>
        <w:t>выводится по сценарию, который вы задаете сами.</w:t>
      </w:r>
    </w:p>
    <w:p w:rsidR="00F97E1C" w:rsidRDefault="00F97E1C"/>
    <w:p w:rsidR="00F97E1C" w:rsidRDefault="00210B1B">
      <w:pPr>
        <w:jc w:val="center"/>
        <w:rPr>
          <w:highlight w:val="white"/>
        </w:rPr>
      </w:pPr>
      <w:r>
        <w:rPr>
          <w:noProof/>
          <w:highlight w:val="white"/>
          <w:lang w:val="ru-RU"/>
        </w:rPr>
        <w:drawing>
          <wp:inline distT="114300" distB="114300" distL="114300" distR="114300">
            <wp:extent cx="5731200" cy="4762500"/>
            <wp:effectExtent l="0" t="0" r="0" b="0"/>
            <wp:docPr id="1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E1C" w:rsidRDefault="00F97E1C"/>
    <w:p w:rsidR="00F97E1C" w:rsidRDefault="00210B1B">
      <w:pPr>
        <w:pStyle w:val="3"/>
      </w:pPr>
      <w:bookmarkStart w:id="21" w:name="_aimzn6iv1eyb" w:colFirst="0" w:colLast="0"/>
      <w:bookmarkEnd w:id="21"/>
      <w:r>
        <w:br w:type="page"/>
      </w:r>
    </w:p>
    <w:p w:rsidR="00F97E1C" w:rsidRDefault="00210B1B">
      <w:pPr>
        <w:pStyle w:val="3"/>
      </w:pPr>
      <w:bookmarkStart w:id="22" w:name="_dzf1ik3brskm" w:colFirst="0" w:colLast="0"/>
      <w:bookmarkEnd w:id="22"/>
      <w:r>
        <w:lastRenderedPageBreak/>
        <w:t>Посадочные страницы</w:t>
      </w:r>
    </w:p>
    <w:p w:rsidR="00F97E1C" w:rsidRDefault="00210B1B">
      <w:r>
        <w:t>Добавляйте посадочные страницы в каталоге, обзорах и услугах, чтобы рассказать о преимуществах, сформировать доверие пользователей и ответить на часто задаваемые вопросы.</w:t>
      </w:r>
    </w:p>
    <w:p w:rsidR="00F97E1C" w:rsidRDefault="00F97E1C"/>
    <w:p w:rsidR="00F97E1C" w:rsidRDefault="00210B1B">
      <w:pPr>
        <w:jc w:val="center"/>
        <w:rPr>
          <w:highlight w:val="white"/>
        </w:rPr>
      </w:pPr>
      <w:r>
        <w:rPr>
          <w:noProof/>
          <w:highlight w:val="white"/>
          <w:lang w:val="ru-RU"/>
        </w:rPr>
        <w:drawing>
          <wp:inline distT="114300" distB="114300" distL="114300" distR="114300">
            <wp:extent cx="5731200" cy="544830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44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E1C" w:rsidRDefault="00F97E1C"/>
    <w:p w:rsidR="00F97E1C" w:rsidRDefault="00210B1B">
      <w:pPr>
        <w:pStyle w:val="3"/>
      </w:pPr>
      <w:bookmarkStart w:id="23" w:name="_ov7efloxlbie" w:colFirst="0" w:colLast="0"/>
      <w:bookmarkEnd w:id="23"/>
      <w:r>
        <w:br w:type="page"/>
      </w:r>
    </w:p>
    <w:p w:rsidR="00F97E1C" w:rsidRDefault="00210B1B">
      <w:pPr>
        <w:pStyle w:val="3"/>
      </w:pPr>
      <w:bookmarkStart w:id="24" w:name="_610wrzmvfrpc" w:colFirst="0" w:colLast="0"/>
      <w:bookmarkEnd w:id="24"/>
      <w:r>
        <w:lastRenderedPageBreak/>
        <w:t>Интег</w:t>
      </w:r>
      <w:r>
        <w:t>рация с социальными сетями</w:t>
      </w:r>
    </w:p>
    <w:p w:rsidR="00F97E1C" w:rsidRDefault="00210B1B">
      <w:r>
        <w:t xml:space="preserve">Социальные сети помогают поддерживать связь с клиентами. Для привлечения трафика вы можете добавить блок с </w:t>
      </w:r>
      <w:proofErr w:type="spellStart"/>
      <w:r>
        <w:t>видеоотзывами</w:t>
      </w:r>
      <w:proofErr w:type="spellEnd"/>
      <w:r>
        <w:t xml:space="preserve"> на главную страницу, а также разместить иконки </w:t>
      </w:r>
      <w:proofErr w:type="spellStart"/>
      <w:r>
        <w:t>соцсетей</w:t>
      </w:r>
      <w:proofErr w:type="spellEnd"/>
      <w:r>
        <w:t xml:space="preserve"> в шапке и футере.</w:t>
      </w:r>
    </w:p>
    <w:p w:rsidR="00F97E1C" w:rsidRDefault="00F97E1C"/>
    <w:p w:rsidR="00F97E1C" w:rsidRDefault="00210B1B">
      <w:pPr>
        <w:jc w:val="center"/>
        <w:rPr>
          <w:highlight w:val="white"/>
        </w:rPr>
        <w:sectPr w:rsidR="00F97E1C">
          <w:pgSz w:w="11909" w:h="16834"/>
          <w:pgMar w:top="1440" w:right="1440" w:bottom="1440" w:left="1440" w:header="720" w:footer="720" w:gutter="0"/>
          <w:cols w:space="720"/>
        </w:sectPr>
      </w:pPr>
      <w:r>
        <w:rPr>
          <w:noProof/>
          <w:highlight w:val="white"/>
          <w:lang w:val="ru-RU"/>
        </w:rPr>
        <w:drawing>
          <wp:inline distT="114300" distB="114300" distL="114300" distR="114300">
            <wp:extent cx="5731200" cy="5321300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2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E1C" w:rsidRDefault="00210B1B">
      <w:pPr>
        <w:pStyle w:val="1"/>
      </w:pPr>
      <w:bookmarkStart w:id="25" w:name="_8tse0u33hsmf" w:colFirst="0" w:colLast="0"/>
      <w:bookmarkEnd w:id="25"/>
      <w:proofErr w:type="spellStart"/>
      <w:r>
        <w:lastRenderedPageBreak/>
        <w:t>Мультирегиональнос</w:t>
      </w:r>
      <w:r>
        <w:t>ть</w:t>
      </w:r>
      <w:proofErr w:type="spellEnd"/>
      <w:r>
        <w:t xml:space="preserve"> для масштабирования бизнеса</w:t>
      </w:r>
    </w:p>
    <w:p w:rsidR="00F97E1C" w:rsidRDefault="00210B1B">
      <w:proofErr w:type="spellStart"/>
      <w:r>
        <w:t>Мультирегиональность</w:t>
      </w:r>
      <w:proofErr w:type="spellEnd"/>
      <w:r>
        <w:t xml:space="preserve"> поможет запустить крупный бизнес и расширить географию продаж. Добавляйте контентные разделы и контактную информацию для каждого региона.</w:t>
      </w:r>
    </w:p>
    <w:p w:rsidR="00F97E1C" w:rsidRDefault="00F97E1C"/>
    <w:p w:rsidR="00F97E1C" w:rsidRDefault="00210B1B">
      <w:r>
        <w:t xml:space="preserve">Достаточно настроить </w:t>
      </w:r>
      <w:proofErr w:type="spellStart"/>
      <w:r>
        <w:t>мультирегиональность</w:t>
      </w:r>
      <w:proofErr w:type="spellEnd"/>
      <w:r>
        <w:t xml:space="preserve"> один раз, а дальше она будет работать на вас. </w:t>
      </w:r>
      <w:r>
        <w:rPr>
          <w:b/>
        </w:rPr>
        <w:t xml:space="preserve">Выходите на новый уровень с </w:t>
      </w:r>
      <w:proofErr w:type="spellStart"/>
      <w:r>
        <w:rPr>
          <w:b/>
        </w:rPr>
        <w:t>Аспро</w:t>
      </w:r>
      <w:proofErr w:type="spellEnd"/>
      <w:r>
        <w:rPr>
          <w:b/>
        </w:rPr>
        <w:t>: Инжиниринг.</w:t>
      </w:r>
    </w:p>
    <w:p w:rsidR="00F97E1C" w:rsidRDefault="00F97E1C"/>
    <w:p w:rsidR="00F97E1C" w:rsidRDefault="00210B1B">
      <w:pPr>
        <w:jc w:val="center"/>
        <w:rPr>
          <w:highlight w:val="white"/>
        </w:rPr>
      </w:pPr>
      <w:r>
        <w:rPr>
          <w:noProof/>
          <w:highlight w:val="white"/>
          <w:lang w:val="ru-RU"/>
        </w:rPr>
        <w:drawing>
          <wp:inline distT="114300" distB="114300" distL="114300" distR="114300">
            <wp:extent cx="5731200" cy="4737100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E1C" w:rsidRDefault="00F97E1C">
      <w:pPr>
        <w:sectPr w:rsidR="00F97E1C">
          <w:pgSz w:w="11909" w:h="16834"/>
          <w:pgMar w:top="1440" w:right="1440" w:bottom="1440" w:left="1440" w:header="720" w:footer="720" w:gutter="0"/>
          <w:cols w:space="720"/>
        </w:sectPr>
      </w:pPr>
    </w:p>
    <w:p w:rsidR="00F97E1C" w:rsidRDefault="00210B1B">
      <w:pPr>
        <w:pStyle w:val="1"/>
      </w:pPr>
      <w:bookmarkStart w:id="26" w:name="_2hshe1vdcv2c" w:colFirst="0" w:colLast="0"/>
      <w:bookmarkEnd w:id="26"/>
      <w:r>
        <w:lastRenderedPageBreak/>
        <w:t>Адаптивное отображение на любых устройствах</w:t>
      </w:r>
    </w:p>
    <w:p w:rsidR="00F97E1C" w:rsidRDefault="00210B1B">
      <w:r>
        <w:t xml:space="preserve">Сайт на решении </w:t>
      </w:r>
      <w:proofErr w:type="spellStart"/>
      <w:r>
        <w:t>Аспро</w:t>
      </w:r>
      <w:proofErr w:type="spellEnd"/>
      <w:r>
        <w:t>: Инжиниринг легко адаптируется под сма</w:t>
      </w:r>
      <w:r>
        <w:t>ртфоны и планшеты. Не теряйте трафик с мобильных устройств и уменьшайте количество отказов.</w:t>
      </w:r>
    </w:p>
    <w:p w:rsidR="00F97E1C" w:rsidRDefault="00F97E1C"/>
    <w:p w:rsidR="00F97E1C" w:rsidRDefault="00210B1B">
      <w:pPr>
        <w:jc w:val="center"/>
        <w:rPr>
          <w:shd w:val="clear" w:color="auto" w:fill="FCE5CD"/>
        </w:rPr>
      </w:pPr>
      <w:r>
        <w:rPr>
          <w:noProof/>
          <w:highlight w:val="white"/>
          <w:lang w:val="ru-RU"/>
        </w:rPr>
        <w:drawing>
          <wp:inline distT="114300" distB="114300" distL="114300" distR="114300">
            <wp:extent cx="5731200" cy="5435600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43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F97E1C" w:rsidRDefault="00210B1B">
      <w:pPr>
        <w:pStyle w:val="1"/>
      </w:pPr>
      <w:bookmarkStart w:id="27" w:name="_qao5m7b75yv8" w:colFirst="0" w:colLast="0"/>
      <w:bookmarkEnd w:id="27"/>
      <w:r>
        <w:lastRenderedPageBreak/>
        <w:t>Инструменты для управления бизнесом</w:t>
      </w:r>
    </w:p>
    <w:p w:rsidR="00F97E1C" w:rsidRDefault="00210B1B">
      <w:r>
        <w:t xml:space="preserve">В продукт легко подключаются системы аналитики: </w:t>
      </w:r>
      <w:proofErr w:type="spellStart"/>
      <w:r>
        <w:t>Яндекс.Метрика</w:t>
      </w:r>
      <w:proofErr w:type="spellEnd"/>
      <w:r>
        <w:t xml:space="preserve"> и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Analytics</w:t>
      </w:r>
      <w:proofErr w:type="spellEnd"/>
      <w:r>
        <w:t>. Отслеживайте динамику развития проекта, п</w:t>
      </w:r>
      <w:r>
        <w:t>оведение пользователей и достижение целей. Функционал настраивается в 2 клика.</w:t>
      </w:r>
    </w:p>
    <w:p w:rsidR="00F97E1C" w:rsidRDefault="00F97E1C"/>
    <w:p w:rsidR="00F97E1C" w:rsidRDefault="00210B1B">
      <w:r>
        <w:t xml:space="preserve">Интеграция с системой управления бизнесом </w:t>
      </w:r>
      <w:proofErr w:type="spellStart"/>
      <w:r>
        <w:t>Аспро.Cloud</w:t>
      </w:r>
      <w:proofErr w:type="spellEnd"/>
      <w:r>
        <w:t xml:space="preserve"> позволит автоматизировать рабочие процессы. Считайте количество заявок, анализируйте рентабельность проектов и учитывайте </w:t>
      </w:r>
      <w:r>
        <w:t>финансы в отчетах.</w:t>
      </w:r>
    </w:p>
    <w:p w:rsidR="00F97E1C" w:rsidRDefault="00F97E1C"/>
    <w:p w:rsidR="00F97E1C" w:rsidRDefault="00210B1B">
      <w:pPr>
        <w:jc w:val="center"/>
        <w:rPr>
          <w:highlight w:val="white"/>
        </w:rPr>
        <w:sectPr w:rsidR="00F97E1C">
          <w:pgSz w:w="11909" w:h="16834"/>
          <w:pgMar w:top="1440" w:right="1440" w:bottom="1440" w:left="1440" w:header="720" w:footer="720" w:gutter="0"/>
          <w:cols w:space="720"/>
        </w:sectPr>
      </w:pPr>
      <w:r>
        <w:rPr>
          <w:noProof/>
          <w:highlight w:val="white"/>
          <w:lang w:val="ru-RU"/>
        </w:rPr>
        <w:drawing>
          <wp:inline distT="114300" distB="114300" distL="114300" distR="114300">
            <wp:extent cx="5731200" cy="4051300"/>
            <wp:effectExtent l="0" t="0" r="0" b="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E1C" w:rsidRDefault="00210B1B">
      <w:pPr>
        <w:pStyle w:val="1"/>
      </w:pPr>
      <w:bookmarkStart w:id="28" w:name="_p18f1tojj3np" w:colFirst="0" w:colLast="0"/>
      <w:bookmarkEnd w:id="28"/>
      <w:r>
        <w:lastRenderedPageBreak/>
        <w:t>Покупка у производителя</w:t>
      </w:r>
    </w:p>
    <w:p w:rsidR="00F97E1C" w:rsidRDefault="00210B1B">
      <w:pPr>
        <w:rPr>
          <w:b/>
          <w:color w:val="FF0000"/>
        </w:rPr>
      </w:pPr>
      <w:r>
        <w:rPr>
          <w:noProof/>
          <w:lang w:val="ru-RU"/>
        </w:rPr>
        <w:drawing>
          <wp:anchor distT="228600" distB="228600" distL="228600" distR="2286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282651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4" name="image4.png" descr="step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tep 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97E1C" w:rsidRDefault="00210B1B">
      <w:pPr>
        <w:rPr>
          <w:b/>
        </w:rPr>
      </w:pPr>
      <w:proofErr w:type="spellStart"/>
      <w:r>
        <w:t>Аспро</w:t>
      </w:r>
      <w:proofErr w:type="spellEnd"/>
      <w:r>
        <w:t xml:space="preserve">: Инжиниринг — </w:t>
      </w:r>
      <w:r>
        <w:rPr>
          <w:b/>
        </w:rPr>
        <w:t>39 900 р.</w:t>
      </w:r>
    </w:p>
    <w:p w:rsidR="00F97E1C" w:rsidRDefault="00210B1B">
      <w:pPr>
        <w:rPr>
          <w:b/>
        </w:rPr>
      </w:pPr>
      <w:r>
        <w:t xml:space="preserve">Комплект лицензий </w:t>
      </w:r>
      <w:proofErr w:type="spellStart"/>
      <w:r>
        <w:t>Аспро</w:t>
      </w:r>
      <w:proofErr w:type="spellEnd"/>
      <w:r>
        <w:t xml:space="preserve">: Инжиниринг + 1С-Битрикс: Старт — </w:t>
      </w:r>
      <w:r>
        <w:rPr>
          <w:b/>
          <w:color w:val="FF0000"/>
          <w:lang w:val="ru-RU"/>
        </w:rPr>
        <w:t>45600</w:t>
      </w:r>
      <w:r>
        <w:rPr>
          <w:b/>
          <w:color w:val="FF0000"/>
        </w:rPr>
        <w:t xml:space="preserve"> р.</w:t>
      </w:r>
      <w:r>
        <w:rPr>
          <w:b/>
          <w:color w:val="FF0000"/>
          <w:highlight w:val="white"/>
        </w:rPr>
        <w:t xml:space="preserve">* </w:t>
      </w:r>
      <w:r>
        <w:t xml:space="preserve">Комплект лицензий </w:t>
      </w:r>
      <w:proofErr w:type="spellStart"/>
      <w:r>
        <w:t>Аспро</w:t>
      </w:r>
      <w:proofErr w:type="spellEnd"/>
      <w:r>
        <w:t xml:space="preserve">: Инжиниринг + 1С-Битрикс: Стандарт — </w:t>
      </w:r>
      <w:r>
        <w:rPr>
          <w:b/>
          <w:color w:val="FF0000"/>
        </w:rPr>
        <w:t>5</w:t>
      </w:r>
      <w:r>
        <w:rPr>
          <w:b/>
          <w:color w:val="FF0000"/>
          <w:lang w:val="ru-RU"/>
        </w:rPr>
        <w:t>6</w:t>
      </w:r>
      <w:r>
        <w:rPr>
          <w:b/>
          <w:color w:val="FF0000"/>
        </w:rPr>
        <w:t xml:space="preserve"> 800 р.</w:t>
      </w:r>
      <w:r>
        <w:rPr>
          <w:b/>
          <w:color w:val="FF0000"/>
          <w:highlight w:val="white"/>
        </w:rPr>
        <w:t xml:space="preserve">* </w:t>
      </w:r>
      <w:bookmarkStart w:id="29" w:name="_GoBack"/>
      <w:bookmarkEnd w:id="29"/>
    </w:p>
    <w:p w:rsidR="00F97E1C" w:rsidRDefault="00210B1B">
      <w:pPr>
        <w:rPr>
          <w:b/>
          <w:color w:val="FF0000"/>
          <w:highlight w:val="white"/>
        </w:rPr>
      </w:pPr>
      <w:r>
        <w:rPr>
          <w:highlight w:val="white"/>
        </w:rPr>
        <w:t xml:space="preserve"> </w:t>
      </w:r>
      <w:r>
        <w:rPr>
          <w:highlight w:val="white"/>
        </w:rPr>
        <w:tab/>
      </w:r>
      <w:r>
        <w:rPr>
          <w:highlight w:val="white"/>
        </w:rPr>
        <w:t xml:space="preserve">     </w:t>
      </w:r>
      <w:r>
        <w:rPr>
          <w:b/>
          <w:color w:val="FF0000"/>
          <w:highlight w:val="white"/>
        </w:rPr>
        <w:t>*</w:t>
      </w:r>
      <w:proofErr w:type="gramStart"/>
      <w:r>
        <w:rPr>
          <w:b/>
          <w:color w:val="FF0000"/>
          <w:highlight w:val="white"/>
        </w:rPr>
        <w:t>С</w:t>
      </w:r>
      <w:proofErr w:type="gramEnd"/>
      <w:r>
        <w:rPr>
          <w:b/>
          <w:color w:val="FF0000"/>
          <w:highlight w:val="white"/>
        </w:rPr>
        <w:t xml:space="preserve"> учетом стандартной скидки за комплект.</w:t>
      </w:r>
    </w:p>
    <w:p w:rsidR="00F97E1C" w:rsidRDefault="00210B1B">
      <w:pPr>
        <w:rPr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355364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6" name="image17.png" descr="step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step 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97E1C" w:rsidRDefault="00210B1B">
      <w:pPr>
        <w:spacing w:line="360" w:lineRule="auto"/>
        <w:rPr>
          <w:b/>
        </w:rPr>
      </w:pPr>
      <w:r>
        <w:rPr>
          <w:b/>
        </w:rPr>
        <w:t>Установка и базовая настройка</w:t>
      </w:r>
    </w:p>
    <w:p w:rsidR="00F97E1C" w:rsidRDefault="00210B1B">
      <w:pPr>
        <w:ind w:firstLine="720"/>
        <w:rPr>
          <w:b/>
        </w:rPr>
      </w:pPr>
      <w:r>
        <w:t xml:space="preserve">Для получения рабочего сайта нужно произвести установку системы на хостинг. </w:t>
      </w:r>
      <w:r>
        <w:rPr>
          <w:b/>
        </w:rPr>
        <w:t>Для покупателей комплектов лицензий мы делаем установку бесплатно</w:t>
      </w:r>
      <w:r>
        <w:t>.</w:t>
      </w:r>
      <w:r>
        <w:rPr>
          <w:b/>
        </w:rPr>
        <w:t xml:space="preserve"> </w:t>
      </w:r>
      <w:r>
        <w:t>При отсутствии хостинга мы</w:t>
      </w:r>
      <w:r>
        <w:rPr>
          <w:b/>
        </w:rPr>
        <w:t xml:space="preserve"> даем ск</w:t>
      </w:r>
      <w:r>
        <w:rPr>
          <w:b/>
        </w:rPr>
        <w:t>идку 30% на хостинг reddock.ru.</w:t>
      </w:r>
    </w:p>
    <w:p w:rsidR="00F97E1C" w:rsidRDefault="00210B1B">
      <w:r>
        <w:rPr>
          <w:noProof/>
          <w:lang w:val="ru-RU"/>
        </w:rPr>
        <w:drawing>
          <wp:anchor distT="228600" distB="228600" distL="228600" distR="2286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409575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2" name="image1.png" descr="step 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ep 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97E1C" w:rsidRDefault="00F97E1C">
      <w:pPr>
        <w:spacing w:line="360" w:lineRule="auto"/>
        <w:rPr>
          <w:b/>
          <w:sz w:val="16"/>
          <w:szCs w:val="16"/>
        </w:rPr>
      </w:pPr>
    </w:p>
    <w:p w:rsidR="00F97E1C" w:rsidRDefault="00210B1B">
      <w:pPr>
        <w:spacing w:line="360" w:lineRule="auto"/>
        <w:ind w:left="1110"/>
        <w:rPr>
          <w:b/>
        </w:rPr>
      </w:pPr>
      <w:r>
        <w:rPr>
          <w:b/>
        </w:rPr>
        <w:t>Настройка резервного копирования</w:t>
      </w:r>
    </w:p>
    <w:p w:rsidR="00F97E1C" w:rsidRDefault="00210B1B">
      <w:pPr>
        <w:ind w:left="1110"/>
      </w:pPr>
      <w:r>
        <w:t>Для комфортной настройки и работы сайта необходимо регулярное резервное копирование.</w:t>
      </w:r>
    </w:p>
    <w:p w:rsidR="00F97E1C" w:rsidRDefault="00210B1B">
      <w:pPr>
        <w:ind w:left="1110"/>
        <w:rPr>
          <w:color w:val="434343"/>
        </w:rPr>
      </w:pPr>
      <w:r>
        <w:t>Мы бесплатно настроим этот функционал 1С-Битрикс для Вашего сайта.</w:t>
      </w:r>
    </w:p>
    <w:p w:rsidR="00F97E1C" w:rsidRDefault="00F97E1C">
      <w:pPr>
        <w:spacing w:line="360" w:lineRule="auto"/>
        <w:rPr>
          <w:b/>
          <w:sz w:val="16"/>
          <w:szCs w:val="16"/>
        </w:rPr>
      </w:pPr>
    </w:p>
    <w:p w:rsidR="00F97E1C" w:rsidRDefault="00210B1B">
      <w:pPr>
        <w:spacing w:line="360" w:lineRule="auto"/>
        <w:rPr>
          <w:b/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6131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247650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8" name="image15.png" descr="suppo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support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97E1C" w:rsidRDefault="00F97E1C">
      <w:pPr>
        <w:spacing w:line="360" w:lineRule="auto"/>
        <w:rPr>
          <w:b/>
          <w:sz w:val="16"/>
          <w:szCs w:val="16"/>
        </w:rPr>
      </w:pPr>
    </w:p>
    <w:p w:rsidR="00F97E1C" w:rsidRDefault="00210B1B">
      <w:pPr>
        <w:spacing w:line="360" w:lineRule="auto"/>
        <w:ind w:left="1110"/>
        <w:rPr>
          <w:b/>
        </w:rPr>
      </w:pPr>
      <w:r>
        <w:rPr>
          <w:b/>
        </w:rPr>
        <w:t>Сопровождение и техническая поддержка</w:t>
      </w:r>
    </w:p>
    <w:p w:rsidR="00F97E1C" w:rsidRDefault="00210B1B">
      <w:pPr>
        <w:ind w:left="1110"/>
      </w:pPr>
      <w:r>
        <w:t xml:space="preserve">В течение года бесплатно консультируем и отвечаем на вопросы, связанные с работой сайта, и помогаем разобраться с нюансами настройки. </w:t>
      </w:r>
    </w:p>
    <w:p w:rsidR="00F97E1C" w:rsidRDefault="00F97E1C">
      <w:pPr>
        <w:ind w:left="1110"/>
      </w:pPr>
    </w:p>
    <w:p w:rsidR="00F97E1C" w:rsidRDefault="00F97E1C">
      <w:pPr>
        <w:rPr>
          <w:b/>
          <w:i/>
          <w:color w:val="FF0000"/>
        </w:rPr>
      </w:pPr>
    </w:p>
    <w:p w:rsidR="00F97E1C" w:rsidRDefault="00210B1B" w:rsidP="00210B1B">
      <w:pPr>
        <w:rPr>
          <w:b/>
          <w:sz w:val="40"/>
          <w:szCs w:val="40"/>
        </w:rPr>
      </w:pPr>
      <w:r>
        <w:br w:type="page"/>
      </w:r>
    </w:p>
    <w:p w:rsidR="00F97E1C" w:rsidRDefault="00210B1B">
      <w:pPr>
        <w:pStyle w:val="1"/>
        <w:spacing w:line="240" w:lineRule="auto"/>
      </w:pPr>
      <w:bookmarkStart w:id="30" w:name="_5gfvcti9vfpm" w:colFirst="0" w:colLast="0"/>
      <w:bookmarkEnd w:id="30"/>
      <w:r>
        <w:lastRenderedPageBreak/>
        <w:t>К</w:t>
      </w:r>
      <w:r>
        <w:t>ак купить решение?</w:t>
      </w:r>
    </w:p>
    <w:p w:rsidR="00F97E1C" w:rsidRDefault="00F97E1C">
      <w:pPr>
        <w:spacing w:line="240" w:lineRule="auto"/>
        <w:rPr>
          <w:b/>
        </w:rPr>
      </w:pPr>
    </w:p>
    <w:p w:rsidR="00F97E1C" w:rsidRDefault="00210B1B">
      <w:pPr>
        <w:rPr>
          <w:b/>
        </w:rPr>
      </w:pPr>
      <w:r>
        <w:rPr>
          <w:b/>
        </w:rPr>
        <w:t xml:space="preserve">Как </w:t>
      </w:r>
      <w:proofErr w:type="spellStart"/>
      <w:r>
        <w:rPr>
          <w:b/>
        </w:rPr>
        <w:t>юрлицо</w:t>
      </w:r>
      <w:proofErr w:type="spellEnd"/>
      <w:r>
        <w:rPr>
          <w:b/>
        </w:rPr>
        <w:t xml:space="preserve"> по счету</w:t>
      </w:r>
    </w:p>
    <w:p w:rsidR="00F97E1C" w:rsidRDefault="00210B1B">
      <w:r>
        <w:t>Отправить реквизиты на почту</w:t>
      </w:r>
      <w:r>
        <w:rPr>
          <w:color w:val="434343"/>
        </w:rPr>
        <w:t xml:space="preserve"> </w:t>
      </w:r>
      <w:proofErr w:type="gramStart"/>
      <w:r>
        <w:t>hello@eu64.ru</w:t>
      </w:r>
      <w:proofErr w:type="gramEnd"/>
      <w:r>
        <w:t xml:space="preserve"> и мы выставим счет-оферту, подготовим закрывающие документы после оплаты.</w:t>
      </w:r>
    </w:p>
    <w:p w:rsidR="00F97E1C" w:rsidRDefault="00F97E1C"/>
    <w:p w:rsidR="00F97E1C" w:rsidRDefault="00210B1B">
      <w:pPr>
        <w:rPr>
          <w:b/>
        </w:rPr>
      </w:pPr>
      <w:r>
        <w:rPr>
          <w:b/>
        </w:rPr>
        <w:t>Как физлицо картой</w:t>
      </w:r>
    </w:p>
    <w:p w:rsidR="00F97E1C" w:rsidRDefault="00210B1B">
      <w:pPr>
        <w:rPr>
          <w:b/>
          <w:color w:val="FF0000"/>
        </w:rPr>
      </w:pPr>
      <w:r>
        <w:t xml:space="preserve">Оформить и оплатить заказ на </w:t>
      </w:r>
      <w:r w:rsidRPr="00210B1B">
        <w:t>eu-digital.ru</w:t>
      </w:r>
    </w:p>
    <w:p w:rsidR="00F97E1C" w:rsidRDefault="00F97E1C">
      <w:pPr>
        <w:rPr>
          <w:i/>
          <w:color w:val="666666"/>
          <w:sz w:val="20"/>
          <w:szCs w:val="20"/>
        </w:rPr>
      </w:pPr>
    </w:p>
    <w:p w:rsidR="00210B1B" w:rsidRDefault="00210B1B" w:rsidP="00210B1B">
      <w:r>
        <w:t>Телефон: +7 906 311 77 69</w:t>
      </w:r>
    </w:p>
    <w:p w:rsidR="00F97E1C" w:rsidRDefault="00210B1B" w:rsidP="00210B1B">
      <w:r>
        <w:t>E-</w:t>
      </w:r>
      <w:proofErr w:type="spellStart"/>
      <w:r>
        <w:t>mail</w:t>
      </w:r>
      <w:proofErr w:type="spellEnd"/>
      <w:r>
        <w:t>: hello@eu64.ru</w:t>
      </w:r>
    </w:p>
    <w:sectPr w:rsidR="00F97E1C">
      <w:pgSz w:w="11909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CC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54E17"/>
    <w:multiLevelType w:val="multilevel"/>
    <w:tmpl w:val="13F4E4D0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D04C34"/>
    <w:multiLevelType w:val="multilevel"/>
    <w:tmpl w:val="57BC3BF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3B4E96"/>
    <w:multiLevelType w:val="multilevel"/>
    <w:tmpl w:val="3C1EAB30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970EFF"/>
    <w:multiLevelType w:val="multilevel"/>
    <w:tmpl w:val="F5847F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136703"/>
    <w:multiLevelType w:val="multilevel"/>
    <w:tmpl w:val="63DC7D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9A31070"/>
    <w:multiLevelType w:val="multilevel"/>
    <w:tmpl w:val="8410BA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D9C7C36"/>
    <w:multiLevelType w:val="multilevel"/>
    <w:tmpl w:val="E56E4D22"/>
    <w:lvl w:ilvl="0">
      <w:start w:val="1"/>
      <w:numFmt w:val="bullet"/>
      <w:lvlText w:val="❏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2B4B30"/>
    <w:multiLevelType w:val="multilevel"/>
    <w:tmpl w:val="48C8761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FD05512"/>
    <w:multiLevelType w:val="multilevel"/>
    <w:tmpl w:val="A678B68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E1C"/>
    <w:rsid w:val="00210B1B"/>
    <w:rsid w:val="00F9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17C16"/>
  <w15:docId w15:val="{1C983923-28AA-4D60-ADFA-57F1B837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marketplace.1c-bitrix.ru/solutions/webfly.sbrf/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heat.allcorp3-try.ru/" TargetMode="External"/><Relationship Id="rId12" Type="http://schemas.openxmlformats.org/officeDocument/2006/relationships/hyperlink" Target="https://www.invoicebox.ru/ru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marketplace.1c-bitrix.ru/solutions/rover.tinkoff/" TargetMode="External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1252</Words>
  <Characters>7143</Characters>
  <Application>Microsoft Office Word</Application>
  <DocSecurity>0</DocSecurity>
  <Lines>59</Lines>
  <Paragraphs>16</Paragraphs>
  <ScaleCrop>false</ScaleCrop>
  <Company/>
  <LinksUpToDate>false</LinksUpToDate>
  <CharactersWithSpaces>8379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2022-10-03T13:22:00Z</dcterms:created>
  <dcterms:modified xsi:type="dcterms:W3CDTF">2022-10-03T13:24:00Z</dcterms:modified>
</cp:coreProperties>
</file>